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C1104F">
        <w:rPr>
          <w:rFonts w:ascii="Times New Roman" w:hAnsi="Times New Roman" w:cs="Times New Roman"/>
          <w:sz w:val="24"/>
          <w:szCs w:val="24"/>
        </w:rPr>
        <w:t>10 maja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Default="00B50B3B" w:rsidP="00F41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89725D" w:rsidRPr="00A95973" w:rsidRDefault="0089725D" w:rsidP="00F41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43457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E70C82">
        <w:rPr>
          <w:rFonts w:ascii="Times New Roman" w:eastAsia="Calibri" w:hAnsi="Times New Roman" w:cs="Times New Roman"/>
          <w:b/>
          <w:sz w:val="24"/>
          <w:szCs w:val="24"/>
        </w:rPr>
        <w:t>Inżynierii transportu i logistyki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89725D" w:rsidRDefault="0089725D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4394"/>
        <w:gridCol w:w="1984"/>
      </w:tblGrid>
      <w:tr w:rsidR="00B50B3B" w:rsidRPr="00181458" w:rsidTr="009778B5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7D1EAF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993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439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98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C5DE5" w:rsidTr="009778B5">
        <w:trPr>
          <w:trHeight w:val="386"/>
        </w:trPr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6742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FIBRIS S.A.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rPr>
          <w:trHeight w:val="386"/>
        </w:trPr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6772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Linia102.PL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6817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Sanwil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 o.o.</w:t>
            </w:r>
          </w:p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6860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Zakład Komunikacji w Przemyślu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Hotel ARŁAMÓW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II 2017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6823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Zakład Komunikacji w Przemyślu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III 2018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III 2018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6822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III 2018 r.</w:t>
            </w:r>
          </w:p>
        </w:tc>
      </w:tr>
      <w:tr w:rsidR="00C1104F" w:rsidTr="009778B5">
        <w:trPr>
          <w:trHeight w:val="446"/>
        </w:trPr>
        <w:tc>
          <w:tcPr>
            <w:tcW w:w="1134" w:type="dxa"/>
          </w:tcPr>
          <w:p w:rsidR="00C1104F" w:rsidRDefault="00C1104F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C1104F" w:rsidRDefault="00C1104F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993" w:type="dxa"/>
          </w:tcPr>
          <w:p w:rsidR="00C1104F" w:rsidRDefault="00C1104F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4394" w:type="dxa"/>
          </w:tcPr>
          <w:p w:rsidR="00C1104F" w:rsidRDefault="00C1104F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1984" w:type="dxa"/>
          </w:tcPr>
          <w:p w:rsidR="00C1104F" w:rsidRDefault="00C1104F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V 2018 r.</w:t>
            </w:r>
          </w:p>
        </w:tc>
      </w:tr>
    </w:tbl>
    <w:p w:rsidR="00EA79AE" w:rsidRDefault="00EA79AE"/>
    <w:p w:rsidR="006311DE" w:rsidRDefault="006311DE"/>
    <w:p w:rsidR="00B50B3B" w:rsidRPr="00B50B3B" w:rsidRDefault="00B50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AB" w:rsidRDefault="008E4AAB" w:rsidP="00B50B3B">
      <w:pPr>
        <w:spacing w:after="0" w:line="240" w:lineRule="auto"/>
      </w:pPr>
      <w:r>
        <w:separator/>
      </w:r>
    </w:p>
  </w:endnote>
  <w:endnote w:type="continuationSeparator" w:id="0">
    <w:p w:rsidR="008E4AAB" w:rsidRDefault="008E4AAB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AB" w:rsidRDefault="008E4AAB" w:rsidP="00B50B3B">
      <w:pPr>
        <w:spacing w:after="0" w:line="240" w:lineRule="auto"/>
      </w:pPr>
      <w:r>
        <w:separator/>
      </w:r>
    </w:p>
  </w:footnote>
  <w:footnote w:type="continuationSeparator" w:id="0">
    <w:p w:rsidR="008E4AAB" w:rsidRDefault="008E4AAB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B"/>
    <w:rsid w:val="000D0688"/>
    <w:rsid w:val="00184F46"/>
    <w:rsid w:val="002952BE"/>
    <w:rsid w:val="00344425"/>
    <w:rsid w:val="00434571"/>
    <w:rsid w:val="006311DE"/>
    <w:rsid w:val="00693A90"/>
    <w:rsid w:val="007D1EAF"/>
    <w:rsid w:val="0089725D"/>
    <w:rsid w:val="008E4AAB"/>
    <w:rsid w:val="009703E4"/>
    <w:rsid w:val="009778B5"/>
    <w:rsid w:val="00A62D91"/>
    <w:rsid w:val="00B4298A"/>
    <w:rsid w:val="00B50B3B"/>
    <w:rsid w:val="00BC5DE5"/>
    <w:rsid w:val="00C1104F"/>
    <w:rsid w:val="00C455E7"/>
    <w:rsid w:val="00C56C49"/>
    <w:rsid w:val="00D33CD0"/>
    <w:rsid w:val="00E51DC0"/>
    <w:rsid w:val="00E70C82"/>
    <w:rsid w:val="00EA79AE"/>
    <w:rsid w:val="00F15D0B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DA00-2264-4321-9C66-E9BFF17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43BC-51C7-4D68-9EC8-110D3CE7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2</cp:revision>
  <cp:lastPrinted>2018-07-24T10:28:00Z</cp:lastPrinted>
  <dcterms:created xsi:type="dcterms:W3CDTF">2018-07-24T10:29:00Z</dcterms:created>
  <dcterms:modified xsi:type="dcterms:W3CDTF">2018-07-24T10:29:00Z</dcterms:modified>
</cp:coreProperties>
</file>